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rsidRPr="00553DA2">
        <w:trPr>
          <w:trHeight w:hRule="exact" w:val="82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383A29">
            <w:pPr>
              <w:spacing w:before="108" w:after="83" w:line="312" w:lineRule="exact"/>
              <w:ind w:left="144" w:right="756"/>
              <w:jc w:val="both"/>
              <w:textAlignment w:val="baseline"/>
              <w:rPr>
                <w:rFonts w:ascii="Arial" w:eastAsia="Arial" w:hAnsi="Arial"/>
                <w:b/>
                <w:color w:val="000000"/>
                <w:sz w:val="25"/>
                <w:lang w:val="de-DE"/>
              </w:rPr>
            </w:pPr>
            <w:r>
              <w:rPr>
                <w:rFonts w:ascii="Arial" w:eastAsia="Arial" w:hAnsi="Arial"/>
                <w:b/>
                <w:color w:val="000000"/>
                <w:sz w:val="25"/>
                <w:lang w:val="de-DE"/>
              </w:rPr>
              <w:t>Datenschutzrechtliche Informationspflichten im Bauleitplanverfahren nach Art. 13 und 14 DSGVO</w:t>
            </w:r>
          </w:p>
        </w:tc>
      </w:tr>
      <w:tr w:rsidR="0093764A" w:rsidRPr="00553DA2">
        <w:trPr>
          <w:trHeight w:hRule="exact" w:val="46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6" w:after="91"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1.1 Name und Kontaktdaten des Verantwortlichen</w:t>
            </w:r>
          </w:p>
        </w:tc>
      </w:tr>
      <w:tr w:rsidR="0093764A" w:rsidRPr="00D46F22">
        <w:trPr>
          <w:trHeight w:hRule="exact" w:val="1527"/>
        </w:trPr>
        <w:tc>
          <w:tcPr>
            <w:tcW w:w="9989" w:type="dxa"/>
            <w:tcBorders>
              <w:top w:val="single" w:sz="5" w:space="0" w:color="000000"/>
              <w:left w:val="single" w:sz="5" w:space="0" w:color="000000"/>
              <w:bottom w:val="single" w:sz="5" w:space="0" w:color="000000"/>
              <w:right w:val="single" w:sz="5" w:space="0" w:color="000000"/>
            </w:tcBorders>
          </w:tcPr>
          <w:p w:rsidR="0093764A"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Verantwortlicher: Ver</w:t>
            </w:r>
            <w:r w:rsidR="0036275F">
              <w:rPr>
                <w:rFonts w:ascii="Arial" w:eastAsia="Arial" w:hAnsi="Arial"/>
                <w:color w:val="000000"/>
                <w:sz w:val="20"/>
                <w:lang w:val="de-DE"/>
              </w:rPr>
              <w:t xml:space="preserve">waltungsgemeinschaft Hofheim </w:t>
            </w:r>
            <w:proofErr w:type="spellStart"/>
            <w:r w:rsidR="0036275F">
              <w:rPr>
                <w:rFonts w:ascii="Arial" w:eastAsia="Arial" w:hAnsi="Arial"/>
                <w:color w:val="000000"/>
                <w:sz w:val="20"/>
                <w:lang w:val="de-DE"/>
              </w:rPr>
              <w:t>i.</w:t>
            </w:r>
            <w:r>
              <w:rPr>
                <w:rFonts w:ascii="Arial" w:eastAsia="Arial" w:hAnsi="Arial"/>
                <w:color w:val="000000"/>
                <w:sz w:val="20"/>
                <w:lang w:val="de-DE"/>
              </w:rPr>
              <w:t>UFr</w:t>
            </w:r>
            <w:proofErr w:type="spellEnd"/>
            <w:r>
              <w:rPr>
                <w:rFonts w:ascii="Arial" w:eastAsia="Arial" w:hAnsi="Arial"/>
                <w:color w:val="000000"/>
                <w:sz w:val="20"/>
                <w:lang w:val="de-DE"/>
              </w:rPr>
              <w:t>.</w:t>
            </w:r>
          </w:p>
          <w:p w:rsidR="00D46F22"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w:t>
            </w:r>
            <w:proofErr w:type="spellStart"/>
            <w:r>
              <w:rPr>
                <w:rFonts w:ascii="Arial" w:eastAsia="Arial" w:hAnsi="Arial"/>
                <w:color w:val="000000"/>
                <w:sz w:val="20"/>
                <w:lang w:val="de-DE"/>
              </w:rPr>
              <w:t>i.UFr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6"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2E7CEC" w:rsidRDefault="002E7CEC" w:rsidP="002E7CEC">
            <w:pPr>
              <w:spacing w:after="101" w:line="352" w:lineRule="exact"/>
              <w:ind w:right="2909"/>
              <w:textAlignment w:val="baseline"/>
              <w:rPr>
                <w:rFonts w:ascii="Arial" w:eastAsia="Arial" w:hAnsi="Arial"/>
                <w:color w:val="000000"/>
                <w:sz w:val="20"/>
                <w:lang w:val="de-DE"/>
              </w:rPr>
            </w:pPr>
          </w:p>
        </w:tc>
      </w:tr>
      <w:tr w:rsidR="0093764A" w:rsidRPr="00553DA2">
        <w:trPr>
          <w:trHeight w:hRule="exact" w:val="4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1.2 Name und Kontaktdaten des Datenschutzbeauftragten</w:t>
            </w:r>
          </w:p>
        </w:tc>
      </w:tr>
      <w:tr w:rsidR="0093764A" w:rsidRPr="00D46F22">
        <w:trPr>
          <w:trHeight w:hRule="exact" w:val="1522"/>
        </w:trPr>
        <w:tc>
          <w:tcPr>
            <w:tcW w:w="9989" w:type="dxa"/>
            <w:tcBorders>
              <w:top w:val="single" w:sz="5" w:space="0" w:color="000000"/>
              <w:left w:val="single" w:sz="5" w:space="0" w:color="000000"/>
              <w:bottom w:val="single" w:sz="5" w:space="0" w:color="000000"/>
              <w:right w:val="single" w:sz="5" w:space="0" w:color="000000"/>
            </w:tcBorders>
          </w:tcPr>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Verwaltungsgemeinschaft Hofheim </w:t>
            </w:r>
            <w:proofErr w:type="spellStart"/>
            <w:r>
              <w:rPr>
                <w:rFonts w:ascii="Arial" w:eastAsia="Arial" w:hAnsi="Arial"/>
                <w:color w:val="000000"/>
                <w:sz w:val="20"/>
                <w:lang w:val="de-DE"/>
              </w:rPr>
              <w:t>i.UFr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w:t>
            </w:r>
            <w:r w:rsidR="0036275F">
              <w:rPr>
                <w:rFonts w:ascii="Arial" w:eastAsia="Arial" w:hAnsi="Arial"/>
                <w:color w:val="000000"/>
                <w:sz w:val="20"/>
                <w:lang w:val="de-DE"/>
              </w:rPr>
              <w:t>nnigstraße</w:t>
            </w:r>
            <w:proofErr w:type="spellEnd"/>
            <w:r w:rsidR="0036275F">
              <w:rPr>
                <w:rFonts w:ascii="Arial" w:eastAsia="Arial" w:hAnsi="Arial"/>
                <w:color w:val="000000"/>
                <w:sz w:val="20"/>
                <w:lang w:val="de-DE"/>
              </w:rPr>
              <w:t xml:space="preserve"> 4 , 97461 Hofheim </w:t>
            </w:r>
            <w:proofErr w:type="spellStart"/>
            <w:r w:rsidR="0036275F">
              <w:rPr>
                <w:rFonts w:ascii="Arial" w:eastAsia="Arial" w:hAnsi="Arial"/>
                <w:color w:val="000000"/>
                <w:sz w:val="20"/>
                <w:lang w:val="de-DE"/>
              </w:rPr>
              <w:t>i.</w:t>
            </w:r>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7"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93764A" w:rsidRDefault="0093764A" w:rsidP="00D25668">
            <w:pPr>
              <w:spacing w:after="97" w:line="353" w:lineRule="exact"/>
              <w:ind w:left="144" w:right="8244"/>
              <w:textAlignment w:val="baseline"/>
              <w:rPr>
                <w:rFonts w:ascii="Arial" w:eastAsia="Arial" w:hAnsi="Arial"/>
                <w:color w:val="000000"/>
                <w:sz w:val="20"/>
                <w:lang w:val="de-DE"/>
              </w:rPr>
            </w:pPr>
          </w:p>
        </w:tc>
      </w:tr>
      <w:tr w:rsidR="0093764A" w:rsidRPr="00553DA2">
        <w:trPr>
          <w:trHeight w:hRule="exact" w:val="46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Zwecke und Rechtsgrundlagen der Verarbeitung</w:t>
            </w:r>
          </w:p>
        </w:tc>
      </w:tr>
      <w:tr w:rsidR="0093764A" w:rsidRPr="00553DA2">
        <w:trPr>
          <w:trHeight w:hRule="exact" w:val="1420"/>
        </w:trPr>
        <w:tc>
          <w:tcPr>
            <w:tcW w:w="9989" w:type="dxa"/>
            <w:tcBorders>
              <w:top w:val="single" w:sz="5" w:space="0" w:color="000000"/>
              <w:left w:val="single" w:sz="5" w:space="0" w:color="000000"/>
              <w:bottom w:val="single" w:sz="5" w:space="0" w:color="000000"/>
              <w:right w:val="single" w:sz="5" w:space="0" w:color="000000"/>
            </w:tcBorders>
          </w:tcPr>
          <w:p w:rsidR="0093764A" w:rsidRPr="00360D5C" w:rsidRDefault="00472B03" w:rsidP="00553DA2">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der Daten erfolgt im Rahmen der Planungshoheit der Gemeinde zum Zwecke der Siche</w:t>
            </w:r>
            <w:r>
              <w:rPr>
                <w:rFonts w:ascii="Arial" w:eastAsia="Arial" w:hAnsi="Arial"/>
                <w:color w:val="000000"/>
                <w:sz w:val="20"/>
                <w:lang w:val="de-DE"/>
              </w:rPr>
              <w:softHyphen/>
              <w:t xml:space="preserve">rung einer geordneten städtebaulichen Entwicklung und insbesondere zur Durchführung </w:t>
            </w:r>
            <w:r w:rsidR="001B3960">
              <w:rPr>
                <w:rFonts w:ascii="Arial" w:eastAsia="Arial" w:hAnsi="Arial"/>
                <w:color w:val="000000"/>
                <w:sz w:val="20"/>
                <w:lang w:val="de-DE"/>
              </w:rPr>
              <w:t xml:space="preserve">der </w:t>
            </w:r>
            <w:r>
              <w:rPr>
                <w:rFonts w:ascii="Arial" w:eastAsia="Arial" w:hAnsi="Arial"/>
                <w:color w:val="000000"/>
                <w:sz w:val="20"/>
                <w:lang w:val="de-DE"/>
              </w:rPr>
              <w:t xml:space="preserve"> Bauleitplanverfahren</w:t>
            </w:r>
            <w:r w:rsidR="00553DA2">
              <w:rPr>
                <w:rFonts w:ascii="Arial" w:eastAsia="Arial" w:hAnsi="Arial"/>
                <w:color w:val="000000"/>
                <w:sz w:val="20"/>
                <w:lang w:val="de-DE"/>
              </w:rPr>
              <w:t xml:space="preserve"> der Gemeinde </w:t>
            </w:r>
            <w:proofErr w:type="spellStart"/>
            <w:r w:rsidR="00553DA2">
              <w:rPr>
                <w:rFonts w:ascii="Arial" w:eastAsia="Arial" w:hAnsi="Arial"/>
                <w:color w:val="000000"/>
                <w:sz w:val="20"/>
                <w:lang w:val="de-DE"/>
              </w:rPr>
              <w:t>Bundorf</w:t>
            </w:r>
            <w:proofErr w:type="spellEnd"/>
            <w:r w:rsidR="001B3960">
              <w:rPr>
                <w:rFonts w:ascii="Arial" w:eastAsia="Arial" w:hAnsi="Arial"/>
                <w:color w:val="000000"/>
                <w:sz w:val="20"/>
                <w:lang w:val="de-DE"/>
              </w:rPr>
              <w:t xml:space="preserve"> zur </w:t>
            </w:r>
            <w:r w:rsidR="00553DA2">
              <w:rPr>
                <w:rFonts w:ascii="Arial" w:eastAsia="Arial" w:hAnsi="Arial"/>
                <w:color w:val="000000"/>
                <w:sz w:val="20"/>
                <w:lang w:val="de-DE"/>
              </w:rPr>
              <w:t xml:space="preserve">Aufstellung der Bebauungspläne für die Allgemeinen Wohngebiete </w:t>
            </w:r>
            <w:r w:rsidR="00553DA2" w:rsidRPr="00553DA2">
              <w:rPr>
                <w:rFonts w:ascii="Arial" w:eastAsia="Arial" w:hAnsi="Arial"/>
                <w:i/>
                <w:color w:val="000000"/>
                <w:sz w:val="20"/>
                <w:lang w:val="de-DE"/>
              </w:rPr>
              <w:t>Am Eichenzagel</w:t>
            </w:r>
            <w:r w:rsidR="00553DA2">
              <w:rPr>
                <w:rFonts w:ascii="Arial" w:eastAsia="Arial" w:hAnsi="Arial"/>
                <w:color w:val="000000"/>
                <w:sz w:val="20"/>
                <w:lang w:val="de-DE"/>
              </w:rPr>
              <w:t xml:space="preserve"> in der Gemarkung </w:t>
            </w:r>
            <w:proofErr w:type="spellStart"/>
            <w:r w:rsidR="00553DA2">
              <w:rPr>
                <w:rFonts w:ascii="Arial" w:eastAsia="Arial" w:hAnsi="Arial"/>
                <w:color w:val="000000"/>
                <w:sz w:val="20"/>
                <w:lang w:val="de-DE"/>
              </w:rPr>
              <w:t>Stöckach</w:t>
            </w:r>
            <w:proofErr w:type="spellEnd"/>
            <w:r w:rsidR="00553DA2">
              <w:rPr>
                <w:rFonts w:ascii="Arial" w:eastAsia="Arial" w:hAnsi="Arial"/>
                <w:color w:val="000000"/>
                <w:sz w:val="20"/>
                <w:lang w:val="de-DE"/>
              </w:rPr>
              <w:t xml:space="preserve"> und </w:t>
            </w:r>
            <w:proofErr w:type="spellStart"/>
            <w:r w:rsidR="00553DA2" w:rsidRPr="00553DA2">
              <w:rPr>
                <w:rFonts w:ascii="Arial" w:eastAsia="Arial" w:hAnsi="Arial"/>
                <w:i/>
                <w:color w:val="000000"/>
                <w:sz w:val="20"/>
                <w:lang w:val="de-DE"/>
              </w:rPr>
              <w:t>Hutleite</w:t>
            </w:r>
            <w:proofErr w:type="spellEnd"/>
            <w:r w:rsidR="00553DA2">
              <w:rPr>
                <w:rFonts w:ascii="Arial" w:eastAsia="Arial" w:hAnsi="Arial"/>
                <w:color w:val="000000"/>
                <w:sz w:val="20"/>
                <w:lang w:val="de-DE"/>
              </w:rPr>
              <w:t xml:space="preserve"> in der Gemarkung </w:t>
            </w:r>
            <w:proofErr w:type="spellStart"/>
            <w:r w:rsidR="00553DA2">
              <w:rPr>
                <w:rFonts w:ascii="Arial" w:eastAsia="Arial" w:hAnsi="Arial"/>
                <w:color w:val="000000"/>
                <w:sz w:val="20"/>
                <w:lang w:val="de-DE"/>
              </w:rPr>
              <w:t>Walchenfeld</w:t>
            </w:r>
            <w:proofErr w:type="spellEnd"/>
            <w:r w:rsidR="00553DA2">
              <w:rPr>
                <w:rFonts w:ascii="Arial" w:eastAsia="Arial" w:hAnsi="Arial"/>
                <w:color w:val="000000"/>
                <w:sz w:val="20"/>
                <w:lang w:val="de-DE"/>
              </w:rPr>
              <w:t xml:space="preserve"> im beschleunigten Verfahren gemäß § 13b BauGB. </w:t>
            </w:r>
          </w:p>
        </w:tc>
      </w:tr>
      <w:tr w:rsidR="0093764A" w:rsidRPr="00553DA2">
        <w:trPr>
          <w:trHeight w:hRule="exact" w:val="121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9" w:after="111"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Im Rahmen dessen sind das Planerfordernis und die Auswirkungen der Planung zu ermitteln und die öffentli</w:t>
            </w:r>
            <w:r w:rsidR="0036275F">
              <w:rPr>
                <w:rFonts w:ascii="Arial" w:eastAsia="Arial" w:hAnsi="Arial"/>
                <w:color w:val="000000"/>
                <w:sz w:val="20"/>
                <w:lang w:val="de-DE"/>
              </w:rPr>
              <w:softHyphen/>
            </w:r>
            <w:r>
              <w:rPr>
                <w:rFonts w:ascii="Arial" w:eastAsia="Arial" w:hAnsi="Arial"/>
                <w:color w:val="000000"/>
                <w:sz w:val="20"/>
                <w:lang w:val="de-DE"/>
              </w:rPr>
              <w:t xml:space="preserve">chen und privaten Belange gegeneinander und untereinander gerecht abzuwägen (§ 1 Abs. 3, 6 u. 7 BauGB). Dazu erfolgt eine Erhebung personenbezogener Daten, soweit dies zur Ermittlung der </w:t>
            </w:r>
            <w:proofErr w:type="spellStart"/>
            <w:r>
              <w:rPr>
                <w:rFonts w:ascii="Arial" w:eastAsia="Arial" w:hAnsi="Arial"/>
                <w:color w:val="000000"/>
                <w:sz w:val="20"/>
                <w:lang w:val="de-DE"/>
              </w:rPr>
              <w:t>abwä-gungsrelevanten</w:t>
            </w:r>
            <w:proofErr w:type="spellEnd"/>
            <w:r>
              <w:rPr>
                <w:rFonts w:ascii="Arial" w:eastAsia="Arial" w:hAnsi="Arial"/>
                <w:color w:val="000000"/>
                <w:sz w:val="20"/>
                <w:lang w:val="de-DE"/>
              </w:rPr>
              <w:t xml:space="preserve"> Belange notwendig ist.</w:t>
            </w:r>
          </w:p>
        </w:tc>
      </w:tr>
      <w:tr w:rsidR="0093764A" w:rsidRPr="00553DA2">
        <w:trPr>
          <w:trHeight w:hRule="exact" w:val="156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4"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Erhebung erfolgt unter anderem durch die Gemeindeverwaltung oder im Auftrag der Gemeindever</w:t>
            </w:r>
            <w:r>
              <w:rPr>
                <w:rFonts w:ascii="Arial" w:eastAsia="Arial" w:hAnsi="Arial"/>
                <w:color w:val="000000"/>
                <w:sz w:val="20"/>
                <w:lang w:val="de-DE"/>
              </w:rPr>
              <w:softHyphen/>
              <w:t>waltung durch Dritte, durch eingehende Stellungnahmen der Öffentlichkeit und der Behörden im Rahmen der gesetzlich geforderten Öffentlichkeits- und Behördenbeteiligungen (§§ 3 – 4c BauGB).</w:t>
            </w:r>
          </w:p>
          <w:p w:rsidR="0093764A" w:rsidRDefault="00472B03">
            <w:pPr>
              <w:spacing w:before="115"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von Adressdaten ist erforderlich, um der Pflicht zur Mitteilung des Abwägungsergebnis-</w:t>
            </w:r>
            <w:proofErr w:type="spellStart"/>
            <w:r>
              <w:rPr>
                <w:rFonts w:ascii="Arial" w:eastAsia="Arial" w:hAnsi="Arial"/>
                <w:color w:val="000000"/>
                <w:sz w:val="20"/>
                <w:lang w:val="de-DE"/>
              </w:rPr>
              <w:t>ses</w:t>
            </w:r>
            <w:proofErr w:type="spellEnd"/>
            <w:r>
              <w:rPr>
                <w:rFonts w:ascii="Arial" w:eastAsia="Arial" w:hAnsi="Arial"/>
                <w:color w:val="000000"/>
                <w:sz w:val="20"/>
                <w:lang w:val="de-DE"/>
              </w:rPr>
              <w:t xml:space="preserve"> nachzukommen.</w:t>
            </w:r>
          </w:p>
        </w:tc>
      </w:tr>
      <w:tr w:rsidR="0093764A" w:rsidRPr="00553DA2">
        <w:trPr>
          <w:trHeight w:hRule="exact" w:val="9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4"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ist für die Wahrnehmung einer öffentlichen Aufgabe erforderlich, die im öffentlichen Interesse liegt. Rechtsgrundlage ist Art. 6 Abs. 1 Buchst. e DSGVO i. V. m. Art. 4 Abs. 1 </w:t>
            </w:r>
            <w:proofErr w:type="spellStart"/>
            <w:r>
              <w:rPr>
                <w:rFonts w:ascii="Arial" w:eastAsia="Arial" w:hAnsi="Arial"/>
                <w:color w:val="000000"/>
                <w:sz w:val="20"/>
                <w:lang w:val="de-DE"/>
              </w:rPr>
              <w:t>BayDSG</w:t>
            </w:r>
            <w:proofErr w:type="spellEnd"/>
            <w:r>
              <w:rPr>
                <w:rFonts w:ascii="Arial" w:eastAsia="Arial" w:hAnsi="Arial"/>
                <w:color w:val="000000"/>
                <w:sz w:val="20"/>
                <w:lang w:val="de-DE"/>
              </w:rPr>
              <w:t xml:space="preserve"> sowie dem anzuwendenden Fachgesetz (BauGB).</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36"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Arten personenbezogener Daten</w:t>
            </w:r>
          </w:p>
        </w:tc>
      </w:tr>
      <w:tr w:rsidR="0093764A" w:rsidRPr="00553DA2">
        <w:trPr>
          <w:trHeight w:hRule="exact" w:val="155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41" w:line="227" w:lineRule="exact"/>
              <w:ind w:left="144"/>
              <w:textAlignment w:val="baseline"/>
              <w:rPr>
                <w:rFonts w:ascii="Arial" w:eastAsia="Arial" w:hAnsi="Arial"/>
                <w:color w:val="000000"/>
                <w:sz w:val="20"/>
                <w:lang w:val="de-DE"/>
              </w:rPr>
            </w:pPr>
            <w:r>
              <w:rPr>
                <w:rFonts w:ascii="Arial" w:eastAsia="Arial" w:hAnsi="Arial"/>
                <w:color w:val="000000"/>
                <w:sz w:val="20"/>
                <w:lang w:val="de-DE"/>
              </w:rPr>
              <w:t>Folgende Daten werden verarbeitet:</w:t>
            </w:r>
          </w:p>
          <w:p w:rsidR="0093764A" w:rsidRDefault="00472B03">
            <w:pPr>
              <w:tabs>
                <w:tab w:val="left" w:pos="504"/>
              </w:tabs>
              <w:spacing w:before="123" w:line="228"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Vorname, Nachname, Adresse und sonstige Kontaktdaten</w:t>
            </w:r>
          </w:p>
          <w:p w:rsidR="0093764A" w:rsidRDefault="00472B03">
            <w:pPr>
              <w:tabs>
                <w:tab w:val="left" w:pos="504"/>
              </w:tabs>
              <w:spacing w:before="127"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städtebaulich und bodenrechtlich relevant sind</w:t>
            </w:r>
          </w:p>
          <w:p w:rsidR="0093764A" w:rsidRDefault="00472B03">
            <w:pPr>
              <w:tabs>
                <w:tab w:val="left" w:pos="504"/>
              </w:tabs>
              <w:spacing w:before="129" w:after="115"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im Rahmen von Stellungnahmen abgegeben wurden (sog. aufgedrängte Daten)</w:t>
            </w:r>
          </w:p>
        </w:tc>
      </w:tr>
    </w:tbl>
    <w:p w:rsidR="0093764A" w:rsidRPr="00383A29" w:rsidRDefault="0093764A">
      <w:pPr>
        <w:spacing w:after="1" w:line="20" w:lineRule="exact"/>
        <w:rPr>
          <w:lang w:val="de-DE"/>
        </w:rPr>
      </w:pPr>
    </w:p>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trPr>
          <w:trHeight w:hRule="exact" w:val="49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41" w:after="111"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lastRenderedPageBreak/>
              <w:t>Empfänger</w:t>
            </w:r>
          </w:p>
        </w:tc>
      </w:tr>
      <w:tr w:rsidR="0093764A" w:rsidRPr="00553DA2">
        <w:trPr>
          <w:trHeight w:hRule="exact" w:val="214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6" w:line="230" w:lineRule="exact"/>
              <w:ind w:left="144"/>
              <w:textAlignment w:val="baseline"/>
              <w:rPr>
                <w:rFonts w:ascii="Arial" w:eastAsia="Arial" w:hAnsi="Arial"/>
                <w:color w:val="000000"/>
                <w:sz w:val="20"/>
                <w:lang w:val="de-DE"/>
              </w:rPr>
            </w:pPr>
            <w:r>
              <w:rPr>
                <w:rFonts w:ascii="Arial" w:eastAsia="Arial" w:hAnsi="Arial"/>
                <w:color w:val="000000"/>
                <w:sz w:val="20"/>
                <w:lang w:val="de-DE"/>
              </w:rPr>
              <w:t>Personenbezogene Daten werden folgenden Empfängern übermittelt:</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Stadt-/Marktgemeinde-/Gemeinderat und den Ortsteilräten zur Beratung und Entscheidung über die</w:t>
            </w:r>
          </w:p>
          <w:p w:rsidR="0093764A" w:rsidRDefault="00472B03">
            <w:pPr>
              <w:spacing w:before="10" w:line="230" w:lineRule="exact"/>
              <w:ind w:right="8438"/>
              <w:jc w:val="right"/>
              <w:textAlignment w:val="baseline"/>
              <w:rPr>
                <w:rFonts w:ascii="Arial" w:eastAsia="Arial" w:hAnsi="Arial"/>
                <w:color w:val="000000"/>
                <w:sz w:val="20"/>
                <w:lang w:val="de-DE"/>
              </w:rPr>
            </w:pPr>
            <w:r>
              <w:rPr>
                <w:rFonts w:ascii="Arial" w:eastAsia="Arial" w:hAnsi="Arial"/>
                <w:color w:val="000000"/>
                <w:sz w:val="20"/>
                <w:lang w:val="de-DE"/>
              </w:rPr>
              <w:t>Abwägung</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Höheren Verwaltungsbehörden zur Prüfung von Rechtsmängeln</w:t>
            </w:r>
          </w:p>
          <w:p w:rsidR="0093764A" w:rsidRDefault="00472B03">
            <w:pPr>
              <w:tabs>
                <w:tab w:val="left" w:pos="504"/>
              </w:tabs>
              <w:spacing w:before="118" w:line="233"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Gerichten zur Überprüfung der Wirksamkeit der Bauleitpläne</w:t>
            </w:r>
          </w:p>
          <w:p w:rsidR="0093764A" w:rsidRDefault="00472B03">
            <w:pPr>
              <w:tabs>
                <w:tab w:val="left" w:pos="504"/>
              </w:tabs>
              <w:spacing w:before="125" w:after="118"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Dritten, die in die Durchführung des Verfahrens im Auftrag der Gemeinde eingebunden sind</w:t>
            </w:r>
          </w:p>
        </w:tc>
      </w:tr>
      <w:tr w:rsidR="0093764A" w:rsidRPr="00553DA2">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7" w:after="10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Dauer der Speicherung der personenbezogenen Daten</w:t>
            </w:r>
          </w:p>
        </w:tc>
      </w:tr>
      <w:tr w:rsidR="0093764A" w:rsidRPr="00553DA2">
        <w:trPr>
          <w:trHeight w:hRule="exact" w:val="145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2B692D">
            <w:pPr>
              <w:spacing w:before="131" w:after="113"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Gewährleistung eines Rechtsschutzes im Rahmen einer gerichtlichen Prüfung erfordert die dauer</w:t>
            </w:r>
            <w:bookmarkStart w:id="0" w:name="_GoBack"/>
            <w:bookmarkEnd w:id="0"/>
            <w:r>
              <w:rPr>
                <w:rFonts w:ascii="Arial" w:eastAsia="Arial" w:hAnsi="Arial"/>
                <w:color w:val="000000"/>
                <w:sz w:val="20"/>
                <w:lang w:val="de-DE"/>
              </w:rPr>
              <w:t xml:space="preserve">hafte Speicherung personenbezogener Daten. Denn auch nach Ablauf der Fristen für die Erhebung einer Normenkontrollklage kann ein Bauleitplan Gegenstand einer gerichtlichen </w:t>
            </w:r>
            <w:proofErr w:type="spellStart"/>
            <w:r>
              <w:rPr>
                <w:rFonts w:ascii="Arial" w:eastAsia="Arial" w:hAnsi="Arial"/>
                <w:color w:val="000000"/>
                <w:sz w:val="20"/>
                <w:lang w:val="de-DE"/>
              </w:rPr>
              <w:t>Inzidentprüfung</w:t>
            </w:r>
            <w:proofErr w:type="spellEnd"/>
            <w:r>
              <w:rPr>
                <w:rFonts w:ascii="Arial" w:eastAsia="Arial" w:hAnsi="Arial"/>
                <w:color w:val="000000"/>
                <w:sz w:val="20"/>
                <w:lang w:val="de-DE"/>
              </w:rPr>
              <w:t xml:space="preserve"> sein.</w:t>
            </w:r>
            <w:r w:rsidR="002B692D">
              <w:rPr>
                <w:rFonts w:ascii="Arial" w:eastAsia="Arial" w:hAnsi="Arial"/>
                <w:color w:val="000000"/>
                <w:sz w:val="20"/>
                <w:lang w:val="de-DE"/>
              </w:rPr>
              <w:t xml:space="preserve"> </w:t>
            </w:r>
            <w:r>
              <w:rPr>
                <w:rFonts w:ascii="Arial" w:eastAsia="Arial" w:hAnsi="Arial"/>
                <w:color w:val="000000"/>
                <w:sz w:val="20"/>
                <w:lang w:val="de-DE"/>
              </w:rPr>
              <w:t>Sonstige Unterlagen werden so lange gespeichert, wie dies unter Beachtung gesetzlicher Aufbewahrungsfristen bzw. für die Aufgabenerfüllung erforderlich ist.</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6" w:after="11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Betroffenenrechte</w:t>
            </w:r>
          </w:p>
        </w:tc>
      </w:tr>
      <w:tr w:rsidR="0093764A" w:rsidRPr="00553DA2">
        <w:trPr>
          <w:trHeight w:hRule="exact" w:val="287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6"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Gegen 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93764A" w:rsidRDefault="00472B03">
            <w:pPr>
              <w:spacing w:before="115"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vorgenannten Rechte bestehen nur nach den jeweiligen gesetzlichen Voraussetzungen und können auch durch spezielle Regelungen eingeschränkt oder ausgeschlossen sein.</w:t>
            </w:r>
          </w:p>
          <w:p w:rsidR="0093764A" w:rsidRDefault="00472B03">
            <w:pPr>
              <w:spacing w:before="115" w:after="108"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der Verarbeitung personenbezogener Daten besteht ferner das Recht auf Beschwerde bei der Aufsichtsbehörde nach Art. 77 Abs. 1 DSGVO. Dies ist für den Freistaat Bayern der Bayerische </w:t>
            </w:r>
            <w:proofErr w:type="spellStart"/>
            <w:r>
              <w:rPr>
                <w:rFonts w:ascii="Arial" w:eastAsia="Arial" w:hAnsi="Arial"/>
                <w:color w:val="000000"/>
                <w:sz w:val="20"/>
                <w:lang w:val="de-DE"/>
              </w:rPr>
              <w:t>Landesbe</w:t>
            </w:r>
            <w:r>
              <w:rPr>
                <w:rFonts w:ascii="Arial" w:eastAsia="Arial" w:hAnsi="Arial"/>
                <w:color w:val="000000"/>
                <w:sz w:val="20"/>
                <w:lang w:val="de-DE"/>
              </w:rPr>
              <w:softHyphen/>
              <w:t>auftragte</w:t>
            </w:r>
            <w:proofErr w:type="spellEnd"/>
            <w:r>
              <w:rPr>
                <w:rFonts w:ascii="Arial" w:eastAsia="Arial" w:hAnsi="Arial"/>
                <w:color w:val="000000"/>
                <w:sz w:val="20"/>
                <w:lang w:val="de-DE"/>
              </w:rPr>
              <w:t xml:space="preserve"> für den Datenschutz, </w:t>
            </w:r>
            <w:proofErr w:type="spellStart"/>
            <w:r>
              <w:rPr>
                <w:rFonts w:ascii="Arial" w:eastAsia="Arial" w:hAnsi="Arial"/>
                <w:color w:val="000000"/>
                <w:sz w:val="20"/>
                <w:lang w:val="de-DE"/>
              </w:rPr>
              <w:t>Wagmüllerstraße</w:t>
            </w:r>
            <w:proofErr w:type="spellEnd"/>
            <w:r>
              <w:rPr>
                <w:rFonts w:ascii="Arial" w:eastAsia="Arial" w:hAnsi="Arial"/>
                <w:color w:val="000000"/>
                <w:sz w:val="20"/>
                <w:lang w:val="de-DE"/>
              </w:rPr>
              <w:t xml:space="preserve"> 18, 80538 München, </w:t>
            </w:r>
            <w:hyperlink r:id="rId8">
              <w:r>
                <w:rPr>
                  <w:rFonts w:ascii="Arial" w:eastAsia="Arial" w:hAnsi="Arial"/>
                  <w:color w:val="0000FF"/>
                  <w:sz w:val="20"/>
                  <w:u w:val="single"/>
                  <w:lang w:val="de-DE"/>
                </w:rPr>
                <w:t>poststelle@datenschutz-bayern.de</w:t>
              </w:r>
            </w:hyperlink>
            <w:r>
              <w:rPr>
                <w:rFonts w:ascii="Arial" w:eastAsia="Arial" w:hAnsi="Arial"/>
                <w:color w:val="000000"/>
                <w:sz w:val="20"/>
                <w:lang w:val="de-DE"/>
              </w:rPr>
              <w:t>.</w:t>
            </w:r>
          </w:p>
        </w:tc>
      </w:tr>
    </w:tbl>
    <w:p w:rsidR="00472B03" w:rsidRPr="00383A29" w:rsidRDefault="00472B03">
      <w:pPr>
        <w:rPr>
          <w:lang w:val="de-DE"/>
        </w:rPr>
      </w:pPr>
    </w:p>
    <w:sectPr w:rsidR="00472B03" w:rsidRPr="00383A29">
      <w:pgSz w:w="11909" w:h="16838"/>
      <w:pgMar w:top="1460" w:right="663" w:bottom="2482"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40C"/>
    <w:multiLevelType w:val="multilevel"/>
    <w:tmpl w:val="8E5E4154"/>
    <w:lvl w:ilvl="0">
      <w:start w:val="2"/>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D31D70"/>
    <w:multiLevelType w:val="multilevel"/>
    <w:tmpl w:val="1EE21A8A"/>
    <w:lvl w:ilvl="0">
      <w:start w:val="4"/>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3764A"/>
    <w:rsid w:val="0003347E"/>
    <w:rsid w:val="001B3960"/>
    <w:rsid w:val="002B692D"/>
    <w:rsid w:val="002D7D48"/>
    <w:rsid w:val="002E7CEC"/>
    <w:rsid w:val="00360D5C"/>
    <w:rsid w:val="0036275F"/>
    <w:rsid w:val="00383A29"/>
    <w:rsid w:val="00472B03"/>
    <w:rsid w:val="00553DA2"/>
    <w:rsid w:val="0071343F"/>
    <w:rsid w:val="00876BAD"/>
    <w:rsid w:val="0093764A"/>
    <w:rsid w:val="00D25668"/>
    <w:rsid w:val="00D46F22"/>
    <w:rsid w:val="00F20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microsoft.com/office/2007/relationships/stylesWithEffects" Target="stylesWithEffects.xml"/><Relationship Id="rId7" Type="http://schemas.openxmlformats.org/officeDocument/2006/relationships/hyperlink" Target="mailto:poststelle@vghofheim.de"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oststelle@vghofheim.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Maderstein</dc:creator>
  <cp:lastModifiedBy>Michael Maderstein</cp:lastModifiedBy>
  <cp:revision>2</cp:revision>
  <dcterms:created xsi:type="dcterms:W3CDTF">2021-08-17T13:47:00Z</dcterms:created>
  <dcterms:modified xsi:type="dcterms:W3CDTF">2021-08-17T13:47:00Z</dcterms:modified>
</cp:coreProperties>
</file>