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1B3960">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1B3960">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6"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1B3960">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7"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1B3960">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1B3960">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1B3960">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der Daten erfolgt im Rahmen der Planungshoheit der Gemeinde zum Zwecke der Siche</w:t>
            </w:r>
            <w:r>
              <w:rPr>
                <w:rFonts w:ascii="Arial" w:eastAsia="Arial" w:hAnsi="Arial"/>
                <w:color w:val="000000"/>
                <w:sz w:val="20"/>
                <w:lang w:val="de-DE"/>
              </w:rPr>
              <w:softHyphen/>
              <w:t xml:space="preserve">rung einer geordneten städtebaulichen Entwicklung und insbesondere zur Durchführung </w:t>
            </w:r>
            <w:r w:rsidR="001B3960">
              <w:rPr>
                <w:rFonts w:ascii="Arial" w:eastAsia="Arial" w:hAnsi="Arial"/>
                <w:color w:val="000000"/>
                <w:sz w:val="20"/>
                <w:lang w:val="de-DE"/>
              </w:rPr>
              <w:t xml:space="preserve">der </w:t>
            </w:r>
            <w:r>
              <w:rPr>
                <w:rFonts w:ascii="Arial" w:eastAsia="Arial" w:hAnsi="Arial"/>
                <w:color w:val="000000"/>
                <w:sz w:val="20"/>
                <w:lang w:val="de-DE"/>
              </w:rPr>
              <w:t xml:space="preserve"> Bauleitplanverfah</w:t>
            </w:r>
            <w:bookmarkStart w:id="0" w:name="_GoBack"/>
            <w:bookmarkEnd w:id="0"/>
            <w:r>
              <w:rPr>
                <w:rFonts w:ascii="Arial" w:eastAsia="Arial" w:hAnsi="Arial"/>
                <w:color w:val="000000"/>
                <w:sz w:val="20"/>
                <w:lang w:val="de-DE"/>
              </w:rPr>
              <w:t>ren</w:t>
            </w:r>
            <w:r w:rsidR="001B3960">
              <w:rPr>
                <w:rFonts w:ascii="Arial" w:eastAsia="Arial" w:hAnsi="Arial"/>
                <w:color w:val="000000"/>
                <w:sz w:val="20"/>
                <w:lang w:val="de-DE"/>
              </w:rPr>
              <w:t xml:space="preserve"> zur 5. Änderung des Flächennutzungsplanes der Stadt Hofheim i. </w:t>
            </w:r>
            <w:proofErr w:type="spellStart"/>
            <w:r w:rsidR="001B3960">
              <w:rPr>
                <w:rFonts w:ascii="Arial" w:eastAsia="Arial" w:hAnsi="Arial"/>
                <w:color w:val="000000"/>
                <w:sz w:val="20"/>
                <w:lang w:val="de-DE"/>
              </w:rPr>
              <w:t>UFr</w:t>
            </w:r>
            <w:proofErr w:type="spellEnd"/>
            <w:r w:rsidR="001B3960">
              <w:rPr>
                <w:rFonts w:ascii="Arial" w:eastAsia="Arial" w:hAnsi="Arial"/>
                <w:color w:val="000000"/>
                <w:sz w:val="20"/>
                <w:lang w:val="de-DE"/>
              </w:rPr>
              <w:t>. und zur Aufstel</w:t>
            </w:r>
            <w:r w:rsidR="001B3960">
              <w:rPr>
                <w:rFonts w:ascii="Arial" w:eastAsia="Arial" w:hAnsi="Arial"/>
                <w:color w:val="000000"/>
                <w:sz w:val="20"/>
                <w:lang w:val="de-DE"/>
              </w:rPr>
              <w:softHyphen/>
              <w:t xml:space="preserve">lung eines Bebauungsplanes für das </w:t>
            </w:r>
            <w:r w:rsidR="001B3960" w:rsidRPr="001B3960">
              <w:rPr>
                <w:rFonts w:ascii="Arial" w:eastAsia="Arial" w:hAnsi="Arial"/>
                <w:i/>
                <w:color w:val="000000"/>
                <w:sz w:val="20"/>
                <w:lang w:val="de-DE"/>
              </w:rPr>
              <w:t xml:space="preserve">Sondergebiet Freiflächenphotovoltaikanlage in der Gemarkung </w:t>
            </w:r>
            <w:proofErr w:type="spellStart"/>
            <w:r w:rsidR="001B3960" w:rsidRPr="001B3960">
              <w:rPr>
                <w:rFonts w:ascii="Arial" w:eastAsia="Arial" w:hAnsi="Arial"/>
                <w:i/>
                <w:color w:val="000000"/>
                <w:sz w:val="20"/>
                <w:lang w:val="de-DE"/>
              </w:rPr>
              <w:t>Reckertshausen</w:t>
            </w:r>
            <w:proofErr w:type="spellEnd"/>
            <w:r w:rsidR="0003347E">
              <w:rPr>
                <w:rFonts w:ascii="Arial" w:eastAsia="Arial" w:hAnsi="Arial"/>
                <w:color w:val="000000"/>
                <w:sz w:val="20"/>
                <w:lang w:val="de-DE"/>
              </w:rPr>
              <w:t>.</w:t>
            </w:r>
          </w:p>
        </w:tc>
      </w:tr>
      <w:tr w:rsidR="0093764A" w:rsidRPr="001B3960">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dessen sind das Planerfordernis und die Auswirkungen der Planung zu ermitteln und die öffentlichen und privaten Belange gegeneinander und untereinander gerecht abzuwägen (§ 1 Abs. 3, 6 u. 7 BauGB). Dazu erfolgt eine Erhebung personenbezogener Daten, soweit dies zur Ermittlung der </w:t>
            </w:r>
            <w:proofErr w:type="spellStart"/>
            <w:r>
              <w:rPr>
                <w:rFonts w:ascii="Arial" w:eastAsia="Arial" w:hAnsi="Arial"/>
                <w:color w:val="000000"/>
                <w:sz w:val="20"/>
                <w:lang w:val="de-DE"/>
              </w:rPr>
              <w:t>abwä-gungsrelevanten</w:t>
            </w:r>
            <w:proofErr w:type="spellEnd"/>
            <w:r>
              <w:rPr>
                <w:rFonts w:ascii="Arial" w:eastAsia="Arial" w:hAnsi="Arial"/>
                <w:color w:val="000000"/>
                <w:sz w:val="20"/>
                <w:lang w:val="de-DE"/>
              </w:rPr>
              <w:t xml:space="preserve"> Belange notwendig ist.</w:t>
            </w:r>
          </w:p>
        </w:tc>
      </w:tr>
      <w:tr w:rsidR="0093764A" w:rsidRPr="001B3960">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t>
            </w:r>
            <w:r>
              <w:rPr>
                <w:rFonts w:ascii="Arial" w:eastAsia="Arial" w:hAnsi="Arial"/>
                <w:color w:val="000000"/>
                <w:sz w:val="20"/>
                <w:lang w:val="de-DE"/>
              </w:rPr>
              <w:softHyphen/>
              <w:t>waltung durch Dritte, durch eingehende Stellungnahmen der Öffentlichkeit und der Behörden im Rahmen der gesetzlich geforderten Öffentlichkeits- und Behördenbeteiligungen (§§ 3 – 4c BauGB).</w:t>
            </w:r>
          </w:p>
          <w:p w:rsidR="0093764A" w:rsidRDefault="00472B03">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w:t>
            </w:r>
            <w:proofErr w:type="spellStart"/>
            <w:r>
              <w:rPr>
                <w:rFonts w:ascii="Arial" w:eastAsia="Arial" w:hAnsi="Arial"/>
                <w:color w:val="000000"/>
                <w:sz w:val="20"/>
                <w:lang w:val="de-DE"/>
              </w:rPr>
              <w:t>ses</w:t>
            </w:r>
            <w:proofErr w:type="spellEnd"/>
            <w:r>
              <w:rPr>
                <w:rFonts w:ascii="Arial" w:eastAsia="Arial" w:hAnsi="Arial"/>
                <w:color w:val="000000"/>
                <w:sz w:val="20"/>
                <w:lang w:val="de-DE"/>
              </w:rPr>
              <w:t xml:space="preserve"> nachzukommen.</w:t>
            </w:r>
          </w:p>
        </w:tc>
      </w:tr>
      <w:tr w:rsidR="0093764A" w:rsidRPr="001B3960">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1B3960">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1B3960">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1B3960">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1B3960">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Gewährleistung eines Rechtsschutzes im Rahmen einer gerichtlichen Prüfung erfordert die dauer</w:t>
            </w:r>
            <w:r>
              <w:rPr>
                <w:rFonts w:ascii="Arial" w:eastAsia="Arial" w:hAnsi="Arial"/>
                <w:color w:val="000000"/>
                <w:sz w:val="20"/>
                <w:lang w:val="de-DE"/>
              </w:rPr>
              <w:softHyphen/>
              <w:t xml:space="preserve">hafte Speicherung personenbezogener Daten. Denn auch nach Ablauf der Fristen für die Erhebung einer Normenkontrollklage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w:t>
            </w:r>
            <w:proofErr w:type="spellStart"/>
            <w:r>
              <w:rPr>
                <w:rFonts w:ascii="Arial" w:eastAsia="Arial" w:hAnsi="Arial"/>
                <w:color w:val="000000"/>
                <w:sz w:val="20"/>
                <w:lang w:val="de-DE"/>
              </w:rPr>
              <w:t>sein.Sonstige</w:t>
            </w:r>
            <w:proofErr w:type="spellEnd"/>
            <w:r>
              <w:rPr>
                <w:rFonts w:ascii="Arial" w:eastAsia="Arial" w:hAnsi="Arial"/>
                <w:color w:val="000000"/>
                <w:sz w:val="20"/>
                <w:lang w:val="de-DE"/>
              </w:rPr>
              <w:t xml:space="preserve"> Unterlagen werden so lange gespeichert, wie dies unter Beachtung gesetzlicher Aufbewahrungsfristen bzw. für die Aufgabenerfüllung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1B3960">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der Verarbeitung personenbezogener Daten besteht ferner das Recht auf Beschwerde bei der Aufsichtsbehörde nach Art. 77 Abs. 1 DSGVO. Dies ist für den Freistaat Bayern der Bayerische </w:t>
            </w:r>
            <w:proofErr w:type="spellStart"/>
            <w:r>
              <w:rPr>
                <w:rFonts w:ascii="Arial" w:eastAsia="Arial" w:hAnsi="Arial"/>
                <w:color w:val="000000"/>
                <w:sz w:val="20"/>
                <w:lang w:val="de-DE"/>
              </w:rPr>
              <w:t>Landesbe</w:t>
            </w:r>
            <w:r>
              <w:rPr>
                <w:rFonts w:ascii="Arial" w:eastAsia="Arial" w:hAnsi="Arial"/>
                <w:color w:val="000000"/>
                <w:sz w:val="20"/>
                <w:lang w:val="de-DE"/>
              </w:rPr>
              <w:softHyphen/>
              <w:t>auftragte</w:t>
            </w:r>
            <w:proofErr w:type="spellEnd"/>
            <w:r>
              <w:rPr>
                <w:rFonts w:ascii="Arial" w:eastAsia="Arial" w:hAnsi="Arial"/>
                <w:color w:val="000000"/>
                <w:sz w:val="20"/>
                <w:lang w:val="de-DE"/>
              </w:rPr>
              <w:t xml:space="preserv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8">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764A"/>
    <w:rsid w:val="0003347E"/>
    <w:rsid w:val="001B3960"/>
    <w:rsid w:val="002E7CEC"/>
    <w:rsid w:val="00383A29"/>
    <w:rsid w:val="00472B03"/>
    <w:rsid w:val="00876BAD"/>
    <w:rsid w:val="0093764A"/>
    <w:rsid w:val="00D25668"/>
    <w:rsid w:val="00D46F22"/>
    <w:rsid w:val="00F2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microsoft.com/office/2007/relationships/stylesWithEffects" Target="stylesWithEffects.xml"/><Relationship Id="rId7" Type="http://schemas.openxmlformats.org/officeDocument/2006/relationships/hyperlink" Target="mailto:poststelle@vghofheim.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vghofhei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2</cp:revision>
  <dcterms:created xsi:type="dcterms:W3CDTF">2019-12-06T11:03:00Z</dcterms:created>
  <dcterms:modified xsi:type="dcterms:W3CDTF">2019-12-06T11:03:00Z</dcterms:modified>
</cp:coreProperties>
</file>